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39" w:rsidRPr="00E97739" w:rsidRDefault="00CE5CD6" w:rsidP="00E97739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  <w:lang w:eastAsia="ru-RU"/>
        </w:rPr>
      </w:pPr>
      <w:r>
        <w:rPr>
          <w:rFonts w:ascii="Times New Roman" w:hAnsi="Times New Roman" w:cs="Times New Roman"/>
          <w:b/>
          <w:sz w:val="36"/>
        </w:rPr>
        <w:t xml:space="preserve">Рекомендации </w:t>
      </w:r>
      <w:r w:rsidR="00E97739" w:rsidRPr="00E97739">
        <w:rPr>
          <w:rFonts w:ascii="Times New Roman" w:hAnsi="Times New Roman" w:cs="Times New Roman"/>
          <w:b/>
          <w:sz w:val="36"/>
        </w:rPr>
        <w:t>по заполнению таблицы «Комфортность условий»</w:t>
      </w:r>
    </w:p>
    <w:p w:rsidR="00CE5CD6" w:rsidRDefault="00CE5CD6" w:rsidP="00E97739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E832CB" w:rsidRPr="00CE5CD6" w:rsidRDefault="00E832CB" w:rsidP="00CE5CD6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E97739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Посещаемость организации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9"/>
        <w:gridCol w:w="1193"/>
        <w:gridCol w:w="1438"/>
        <w:gridCol w:w="3414"/>
      </w:tblGrid>
      <w:tr w:rsidR="00E832CB" w:rsidRPr="00E97739" w:rsidTr="00E832CB">
        <w:trPr>
          <w:tblCellSpacing w:w="0" w:type="dxa"/>
        </w:trPr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показателей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строки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 том числе воспитанниками</w:t>
            </w:r>
            <w:r w:rsidRPr="00E9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возрасте 3 года и старше</w:t>
            </w:r>
          </w:p>
        </w:tc>
      </w:tr>
      <w:tr w:rsidR="00E832CB" w:rsidRPr="00E97739" w:rsidTr="00E832CB">
        <w:trPr>
          <w:tblCellSpacing w:w="0" w:type="dxa"/>
        </w:trPr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832CB" w:rsidRPr="00E97739" w:rsidTr="00E832CB">
        <w:trPr>
          <w:tblCellSpacing w:w="0" w:type="dxa"/>
        </w:trPr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 дней, проведенных воспитанниками в группах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E832CB">
        <w:trPr>
          <w:tblCellSpacing w:w="0" w:type="dxa"/>
        </w:trPr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 дней, пропущенных воспитанниками - всего (сумма строк 03,04)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E832CB">
        <w:trPr>
          <w:tblCellSpacing w:w="0" w:type="dxa"/>
        </w:trPr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  <w:r w:rsidRPr="00E9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по болезни воспитанников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E832CB">
        <w:trPr>
          <w:tblCellSpacing w:w="0" w:type="dxa"/>
        </w:trPr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другим причинам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E832CB" w:rsidRPr="00E97739" w:rsidRDefault="00E832CB" w:rsidP="00E9773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Число дней работы организации за период с начала отчетного года  (05)</w:t>
      </w:r>
      <w:r w:rsidRPr="00E97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 </w:t>
      </w:r>
      <w:r w:rsidRPr="00E977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(суток)</w:t>
      </w:r>
      <w:r w:rsidRPr="00E97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832CB" w:rsidRPr="00E97739" w:rsidRDefault="00E832CB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По </w:t>
      </w:r>
      <w:hyperlink w:anchor="Par7521" w:tooltip="Число дней, проведенных воспитанниками в группах" w:history="1">
        <w:r w:rsidRPr="00E97739">
          <w:rPr>
            <w:rFonts w:ascii="Times New Roman" w:hAnsi="Times New Roman" w:cs="Times New Roman"/>
            <w:color w:val="0000FF"/>
          </w:rPr>
          <w:t>строкам 01</w:t>
        </w:r>
      </w:hyperlink>
      <w:r w:rsidRPr="00E97739">
        <w:rPr>
          <w:rFonts w:ascii="Times New Roman" w:hAnsi="Times New Roman" w:cs="Times New Roman"/>
        </w:rPr>
        <w:t xml:space="preserve"> и </w:t>
      </w:r>
      <w:hyperlink w:anchor="Par7525" w:tooltip="Число дней, пропущенных воспитанниками - всего (сумма строк 03, 04)" w:history="1">
        <w:r w:rsidRPr="00E97739">
          <w:rPr>
            <w:rFonts w:ascii="Times New Roman" w:hAnsi="Times New Roman" w:cs="Times New Roman"/>
            <w:color w:val="0000FF"/>
          </w:rPr>
          <w:t>02</w:t>
        </w:r>
      </w:hyperlink>
      <w:r w:rsidRPr="00E97739">
        <w:rPr>
          <w:rFonts w:ascii="Times New Roman" w:hAnsi="Times New Roman" w:cs="Times New Roman"/>
        </w:rPr>
        <w:t xml:space="preserve"> число проведенных в группах и пропущенных дней воспитанниками в организации определяется на основании табелей посещаемости, путем суммирования численности детей, посетивших или пропустивших организацию за каждый день отчетного года (человеко-дней).</w:t>
      </w:r>
    </w:p>
    <w:p w:rsidR="00E832CB" w:rsidRPr="00E97739" w:rsidRDefault="00E832CB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>При подсчете числа проведенных дней учитываются и те дни, которые организация работала частично (не с полной нагрузкой, часть дня). Следует иметь в виду, что какова бы ни была длительность пребывания ребенка в организации в течение суток, его пребывание учитывается как один день. Соответственно заполняются данные о числе пропущенных дней.</w:t>
      </w:r>
    </w:p>
    <w:p w:rsidR="00E832CB" w:rsidRPr="00E97739" w:rsidRDefault="00040617" w:rsidP="00E97739">
      <w:pPr>
        <w:pStyle w:val="a3"/>
        <w:jc w:val="both"/>
        <w:rPr>
          <w:rFonts w:ascii="Times New Roman" w:hAnsi="Times New Roman" w:cs="Times New Roman"/>
        </w:rPr>
      </w:pPr>
      <w:hyperlink w:anchor="Par7525" w:tooltip="Число дней, пропущенных воспитанниками - всего (сумма строк 03, 04)" w:history="1">
        <w:r w:rsidR="00E832CB" w:rsidRPr="00E97739">
          <w:rPr>
            <w:rFonts w:ascii="Times New Roman" w:hAnsi="Times New Roman" w:cs="Times New Roman"/>
            <w:color w:val="0000FF"/>
          </w:rPr>
          <w:t>Строка 02</w:t>
        </w:r>
      </w:hyperlink>
      <w:r w:rsidR="00E832CB" w:rsidRPr="00E97739">
        <w:rPr>
          <w:rFonts w:ascii="Times New Roman" w:hAnsi="Times New Roman" w:cs="Times New Roman"/>
        </w:rPr>
        <w:t xml:space="preserve"> равна сумме </w:t>
      </w:r>
      <w:hyperlink w:anchor="Par7529" w:tooltip="в том числе:" w:history="1">
        <w:r w:rsidR="00E832CB" w:rsidRPr="00E97739">
          <w:rPr>
            <w:rFonts w:ascii="Times New Roman" w:hAnsi="Times New Roman" w:cs="Times New Roman"/>
            <w:color w:val="0000FF"/>
          </w:rPr>
          <w:t>строк 03</w:t>
        </w:r>
      </w:hyperlink>
      <w:r w:rsidR="00E832CB" w:rsidRPr="00E97739">
        <w:rPr>
          <w:rFonts w:ascii="Times New Roman" w:hAnsi="Times New Roman" w:cs="Times New Roman"/>
        </w:rPr>
        <w:t xml:space="preserve"> - </w:t>
      </w:r>
      <w:hyperlink w:anchor="Par7534" w:tooltip="по другим причинам" w:history="1">
        <w:r w:rsidR="00E832CB" w:rsidRPr="00E97739">
          <w:rPr>
            <w:rFonts w:ascii="Times New Roman" w:hAnsi="Times New Roman" w:cs="Times New Roman"/>
            <w:color w:val="0000FF"/>
          </w:rPr>
          <w:t>04</w:t>
        </w:r>
      </w:hyperlink>
      <w:r w:rsidR="00E832CB" w:rsidRPr="00E97739">
        <w:rPr>
          <w:rFonts w:ascii="Times New Roman" w:hAnsi="Times New Roman" w:cs="Times New Roman"/>
        </w:rPr>
        <w:t>.</w:t>
      </w:r>
    </w:p>
    <w:p w:rsidR="00E832CB" w:rsidRPr="00E97739" w:rsidRDefault="00E832CB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>Для определения числа дней работы организации в отчетном году используются данные обо всех днях, в которые организация принимала детей. В число дней работы не включаются выходные и праздничные дни, нерабочие дни в летний период (если организация закрыта на этот период), дни пребывания на капитальном ремонте, нерабочие дни из-за различных аварий и других технических причин. Если организация начала работать не с первого января, а позднее, то число дней работы такой организации считается с первого дня приема детей.</w:t>
      </w:r>
    </w:p>
    <w:p w:rsidR="00E832CB" w:rsidRPr="00E97739" w:rsidRDefault="00E832CB" w:rsidP="00E977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2CB" w:rsidRPr="00E97739" w:rsidRDefault="00E832CB" w:rsidP="00E9773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2CB" w:rsidRPr="00E97739" w:rsidRDefault="00E832CB" w:rsidP="00E9773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2CB" w:rsidRPr="00E97739" w:rsidRDefault="00E832CB" w:rsidP="00E9773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2CB" w:rsidRPr="00E97739" w:rsidRDefault="00E832CB" w:rsidP="00E9773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2CB" w:rsidRPr="00E97739" w:rsidRDefault="00E832CB" w:rsidP="00E9773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2CB" w:rsidRPr="00E97739" w:rsidRDefault="00E832CB" w:rsidP="00E9773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39" w:rsidRDefault="00E97739" w:rsidP="00E9773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CD6" w:rsidRDefault="00CE5CD6" w:rsidP="00E9773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CD6" w:rsidRDefault="00CE5CD6" w:rsidP="00E97739">
      <w:pPr>
        <w:pStyle w:val="a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E832CB" w:rsidRPr="00CE5CD6" w:rsidRDefault="00E832CB" w:rsidP="00CE5CD6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977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Число случаев заболевания воспитанников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9"/>
        <w:gridCol w:w="722"/>
        <w:gridCol w:w="1778"/>
        <w:gridCol w:w="2515"/>
      </w:tblGrid>
      <w:tr w:rsidR="00E832CB" w:rsidRPr="00E97739" w:rsidTr="00E832CB">
        <w:trPr>
          <w:tblCellSpacing w:w="0" w:type="dxa"/>
        </w:trPr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показателей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строки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зарегистрировано </w:t>
            </w:r>
            <w:r w:rsidRPr="00E9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случаев заболевания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них у воспитанников в возрасте </w:t>
            </w:r>
            <w:r w:rsidRPr="00E9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года и старше</w:t>
            </w:r>
          </w:p>
        </w:tc>
      </w:tr>
      <w:tr w:rsidR="00E832CB" w:rsidRPr="00E97739" w:rsidTr="00E832CB">
        <w:trPr>
          <w:tblCellSpacing w:w="0" w:type="dxa"/>
        </w:trPr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832CB" w:rsidRPr="00E97739" w:rsidTr="00E832CB">
        <w:trPr>
          <w:tblCellSpacing w:w="0" w:type="dxa"/>
        </w:trPr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(сумма строк 02-09)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E832CB">
        <w:trPr>
          <w:tblCellSpacing w:w="0" w:type="dxa"/>
        </w:trPr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 </w:t>
            </w:r>
            <w:r w:rsidRPr="00E9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бактериальная дизентерия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E832CB">
        <w:trPr>
          <w:tblCellSpacing w:w="0" w:type="dxa"/>
        </w:trPr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энтериты, колиты и гастроэнтериты,вызванные установленными, не установленными и неточно обозначенными возбудителями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E832CB">
        <w:trPr>
          <w:tblCellSpacing w:w="0" w:type="dxa"/>
        </w:trPr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скарлатина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E832CB">
        <w:trPr>
          <w:tblCellSpacing w:w="0" w:type="dxa"/>
        </w:trPr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ангина(острый тонзиллит)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E832CB">
        <w:trPr>
          <w:tblCellSpacing w:w="0" w:type="dxa"/>
        </w:trPr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грипп и острые инфекции верхних дыхательных путей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E832CB">
        <w:trPr>
          <w:tblCellSpacing w:w="0" w:type="dxa"/>
        </w:trPr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пневмонии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E832CB">
        <w:trPr>
          <w:tblCellSpacing w:w="0" w:type="dxa"/>
        </w:trPr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несчастные случаи, отравления,травмы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E832CB">
        <w:trPr>
          <w:tblCellSpacing w:w="0" w:type="dxa"/>
        </w:trPr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заболевания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E832CB" w:rsidRPr="00E97739" w:rsidRDefault="00E832CB" w:rsidP="00E9773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Среднегодовая численность воспитанников за период с начала отчетного года (10) </w:t>
      </w:r>
      <w:r w:rsidRPr="00E97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E977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(человек)</w:t>
      </w:r>
      <w:r w:rsidRPr="00E97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832CB" w:rsidRPr="00E97739" w:rsidRDefault="00E832CB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В </w:t>
      </w:r>
      <w:hyperlink w:anchor="Par7562" w:tooltip="               2.5. Число случаев заболевания воспитанников" w:history="1">
        <w:r w:rsidRPr="00E97739">
          <w:rPr>
            <w:rFonts w:ascii="Times New Roman" w:hAnsi="Times New Roman" w:cs="Times New Roman"/>
            <w:color w:val="0000FF"/>
          </w:rPr>
          <w:t>разделе</w:t>
        </w:r>
      </w:hyperlink>
      <w:r w:rsidRPr="00E97739">
        <w:rPr>
          <w:rFonts w:ascii="Times New Roman" w:hAnsi="Times New Roman" w:cs="Times New Roman"/>
        </w:rPr>
        <w:t xml:space="preserve"> отражаются все случаи заболеваний, травм и отравлений, повлекшие за собой отсутствие ребенка в организации в течение одного дня и более.</w:t>
      </w:r>
    </w:p>
    <w:p w:rsidR="00E832CB" w:rsidRPr="00E97739" w:rsidRDefault="00E832CB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При составлении отчета за год используются помесячные данные справок о заболеваемости воспитанников путем их суммирования. Для удобства разработки на справках следует поставить номера строк в соответствии с проставленным в данном </w:t>
      </w:r>
      <w:hyperlink w:anchor="Par7562" w:tooltip="               2.5. Число случаев заболевания воспитанников" w:history="1">
        <w:r w:rsidRPr="00E97739">
          <w:rPr>
            <w:rFonts w:ascii="Times New Roman" w:hAnsi="Times New Roman" w:cs="Times New Roman"/>
            <w:color w:val="0000FF"/>
          </w:rPr>
          <w:t>разделе</w:t>
        </w:r>
      </w:hyperlink>
      <w:r w:rsidRPr="00E97739">
        <w:rPr>
          <w:rFonts w:ascii="Times New Roman" w:hAnsi="Times New Roman" w:cs="Times New Roman"/>
        </w:rPr>
        <w:t xml:space="preserve"> перечнем наименований болезней. В случае наличия заболеваний, не включенных в перечень, сведения о них показываются по </w:t>
      </w:r>
      <w:hyperlink w:anchor="Par7606" w:tooltip="другие заболевания" w:history="1">
        <w:r w:rsidRPr="00E97739">
          <w:rPr>
            <w:rFonts w:ascii="Times New Roman" w:hAnsi="Times New Roman" w:cs="Times New Roman"/>
            <w:color w:val="0000FF"/>
          </w:rPr>
          <w:t>строке 09</w:t>
        </w:r>
      </w:hyperlink>
      <w:r w:rsidRPr="00E97739">
        <w:rPr>
          <w:rFonts w:ascii="Times New Roman" w:hAnsi="Times New Roman" w:cs="Times New Roman"/>
        </w:rPr>
        <w:t xml:space="preserve"> "другие заболевания".</w:t>
      </w:r>
    </w:p>
    <w:p w:rsidR="00E832CB" w:rsidRPr="00E97739" w:rsidRDefault="00E832CB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По </w:t>
      </w:r>
      <w:hyperlink w:anchor="Par7598" w:tooltip="пневмонии" w:history="1">
        <w:r w:rsidRPr="00E97739">
          <w:rPr>
            <w:rFonts w:ascii="Times New Roman" w:hAnsi="Times New Roman" w:cs="Times New Roman"/>
            <w:color w:val="0000FF"/>
          </w:rPr>
          <w:t>строке 07</w:t>
        </w:r>
      </w:hyperlink>
      <w:r w:rsidRPr="00E97739">
        <w:rPr>
          <w:rFonts w:ascii="Times New Roman" w:hAnsi="Times New Roman" w:cs="Times New Roman"/>
        </w:rPr>
        <w:t xml:space="preserve"> включаются случаи заболевания пневмонией вирусной, пневмококковой, а также другими бактериальными пневмониями, острыми интерстициальными пневмониями, бронхопневмониями без других указаний и прочими острыми пневмониями; не включаются данные о случаях заболевания хронической интерстициальной пневмонией и пневмониями, возникшими после острых инфекций (гриппа, кори, коклюша и др.).</w:t>
      </w:r>
    </w:p>
    <w:p w:rsidR="00E832CB" w:rsidRPr="00E97739" w:rsidRDefault="00E832CB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Среднегодовая численность воспитанников </w:t>
      </w:r>
      <w:hyperlink w:anchor="Par7611" w:tooltip="Среднегодовая  численность  воспитанников за период с начала отчетного года" w:history="1">
        <w:r w:rsidRPr="00E97739">
          <w:rPr>
            <w:rFonts w:ascii="Times New Roman" w:hAnsi="Times New Roman" w:cs="Times New Roman"/>
            <w:color w:val="0000FF"/>
          </w:rPr>
          <w:t>(строка 10)</w:t>
        </w:r>
      </w:hyperlink>
      <w:r w:rsidRPr="00E97739">
        <w:rPr>
          <w:rFonts w:ascii="Times New Roman" w:hAnsi="Times New Roman" w:cs="Times New Roman"/>
        </w:rPr>
        <w:t xml:space="preserve"> определяется путем суммирования списочного их наличия на 1-ое число каждого месяца и деления полученной суммы на число месяцев, проработанных организацией.</w:t>
      </w:r>
    </w:p>
    <w:p w:rsidR="00E832CB" w:rsidRPr="00E97739" w:rsidRDefault="00E832CB" w:rsidP="00E9773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2CB" w:rsidRPr="00E97739" w:rsidRDefault="00E832CB" w:rsidP="00E9773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39" w:rsidRDefault="00E97739" w:rsidP="00E97739">
      <w:pPr>
        <w:pStyle w:val="a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E97739" w:rsidRDefault="00E97739" w:rsidP="00E97739">
      <w:pPr>
        <w:pStyle w:val="a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E97739" w:rsidRDefault="00E97739" w:rsidP="00E97739">
      <w:pPr>
        <w:pStyle w:val="a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E97739" w:rsidRDefault="00E97739" w:rsidP="00E97739">
      <w:pPr>
        <w:pStyle w:val="a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E832CB" w:rsidRPr="00CE5CD6" w:rsidRDefault="00E832CB" w:rsidP="00CE5CD6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977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Платные дополнительные образовательные услуги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3"/>
        <w:gridCol w:w="1004"/>
        <w:gridCol w:w="2847"/>
      </w:tblGrid>
      <w:tr w:rsidR="00E832CB" w:rsidRPr="00E97739" w:rsidTr="00E832CB">
        <w:trPr>
          <w:tblCellSpacing w:w="0" w:type="dxa"/>
        </w:trPr>
        <w:tc>
          <w:tcPr>
            <w:tcW w:w="3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строки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 воспитанников</w:t>
            </w:r>
          </w:p>
        </w:tc>
      </w:tr>
      <w:tr w:rsidR="00E832CB" w:rsidRPr="00E97739" w:rsidTr="00E832CB">
        <w:trPr>
          <w:tblCellSpacing w:w="0" w:type="dxa"/>
        </w:trPr>
        <w:tc>
          <w:tcPr>
            <w:tcW w:w="3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E832CB" w:rsidRPr="00E97739" w:rsidTr="00C4725D">
        <w:trPr>
          <w:tblCellSpacing w:w="0" w:type="dxa"/>
        </w:trPr>
        <w:tc>
          <w:tcPr>
            <w:tcW w:w="3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воспитанников, получающих платные дополнительные образовательные услуги </w:t>
            </w:r>
            <w:r w:rsidR="00CE5CD6"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(сумма</w:t>
            </w: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строк 02-11)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C4725D">
        <w:trPr>
          <w:tblCellSpacing w:w="0" w:type="dxa"/>
        </w:trPr>
        <w:tc>
          <w:tcPr>
            <w:tcW w:w="3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 </w:t>
            </w:r>
            <w:r w:rsidRPr="00E9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 занятия с логопедом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C4725D">
        <w:trPr>
          <w:tblCellSpacing w:w="0" w:type="dxa"/>
        </w:trPr>
        <w:tc>
          <w:tcPr>
            <w:tcW w:w="3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занятия с дефектологом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C4725D">
        <w:trPr>
          <w:tblCellSpacing w:w="0" w:type="dxa"/>
        </w:trPr>
        <w:tc>
          <w:tcPr>
            <w:tcW w:w="3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занятия с психологом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C4725D">
        <w:trPr>
          <w:tblCellSpacing w:w="0" w:type="dxa"/>
        </w:trPr>
        <w:tc>
          <w:tcPr>
            <w:tcW w:w="3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музыкально-ритмические занятия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C4725D">
        <w:trPr>
          <w:tblCellSpacing w:w="0" w:type="dxa"/>
        </w:trPr>
        <w:tc>
          <w:tcPr>
            <w:tcW w:w="3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изучение иностранного языка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C4725D">
        <w:trPr>
          <w:tblCellSpacing w:w="0" w:type="dxa"/>
        </w:trPr>
        <w:tc>
          <w:tcPr>
            <w:tcW w:w="3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кружки, секции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C4725D">
        <w:trPr>
          <w:tblCellSpacing w:w="0" w:type="dxa"/>
        </w:trPr>
        <w:tc>
          <w:tcPr>
            <w:tcW w:w="3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компьютерные игры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C4725D">
        <w:trPr>
          <w:tblCellSpacing w:w="0" w:type="dxa"/>
        </w:trPr>
        <w:tc>
          <w:tcPr>
            <w:tcW w:w="3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индивидуальное или групповое обучение по программам дошкольного образования детей,</w:t>
            </w:r>
            <w:r w:rsidR="00CE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посещающих отчитывающуюся дошкольную образовательную организацию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C4725D">
        <w:trPr>
          <w:tblCellSpacing w:w="0" w:type="dxa"/>
        </w:trPr>
        <w:tc>
          <w:tcPr>
            <w:tcW w:w="3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группы по адаптации детей к школьным условиям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C4725D">
        <w:trPr>
          <w:tblCellSpacing w:w="0" w:type="dxa"/>
        </w:trPr>
        <w:tc>
          <w:tcPr>
            <w:tcW w:w="3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платные дополнительные образовательные услуги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E832CB" w:rsidRPr="00E97739" w:rsidRDefault="00E832CB" w:rsidP="00E9773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2CB" w:rsidRPr="00E97739" w:rsidRDefault="00E832CB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В </w:t>
      </w:r>
      <w:hyperlink w:anchor="Par7658" w:tooltip="            2.7. Платные дополнительные образовательные услуги" w:history="1">
        <w:r w:rsidRPr="00E97739">
          <w:rPr>
            <w:rFonts w:ascii="Times New Roman" w:hAnsi="Times New Roman" w:cs="Times New Roman"/>
            <w:color w:val="0000FF"/>
          </w:rPr>
          <w:t>разделе</w:t>
        </w:r>
      </w:hyperlink>
      <w:r w:rsidRPr="00E97739">
        <w:rPr>
          <w:rFonts w:ascii="Times New Roman" w:hAnsi="Times New Roman" w:cs="Times New Roman"/>
        </w:rPr>
        <w:t xml:space="preserve"> приводятся данные об услугах, выходящих за рамки основной образовательной деятельности, предусмотренной государственными образовательными стандартами дошкольного образования, а также оговоренных Уставом организации, лицензированных, оказываемых по желанию родителей (законных представителей).</w:t>
      </w:r>
    </w:p>
    <w:p w:rsidR="00E832CB" w:rsidRPr="00E97739" w:rsidRDefault="00E832CB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По </w:t>
      </w:r>
      <w:hyperlink w:anchor="Par7667" w:tooltip="Всего воспитанников, получающих платные дополнительные образовательные услуги (сумма строк 02 - 11)" w:history="1">
        <w:r w:rsidRPr="00E97739">
          <w:rPr>
            <w:rFonts w:ascii="Times New Roman" w:hAnsi="Times New Roman" w:cs="Times New Roman"/>
            <w:color w:val="0000FF"/>
          </w:rPr>
          <w:t>строке 01</w:t>
        </w:r>
      </w:hyperlink>
      <w:r w:rsidRPr="00E97739">
        <w:rPr>
          <w:rFonts w:ascii="Times New Roman" w:hAnsi="Times New Roman" w:cs="Times New Roman"/>
        </w:rPr>
        <w:t xml:space="preserve"> приводится общая численность воспитанников, получающих платные дополнительные образовательные услуги.</w:t>
      </w:r>
    </w:p>
    <w:p w:rsidR="00E832CB" w:rsidRPr="00E97739" w:rsidRDefault="00E832CB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По </w:t>
      </w:r>
      <w:hyperlink w:anchor="Par7670" w:tooltip="в том числе:" w:history="1">
        <w:r w:rsidRPr="00E97739">
          <w:rPr>
            <w:rFonts w:ascii="Times New Roman" w:hAnsi="Times New Roman" w:cs="Times New Roman"/>
            <w:color w:val="0000FF"/>
          </w:rPr>
          <w:t>строкам 02</w:t>
        </w:r>
      </w:hyperlink>
      <w:r w:rsidRPr="00E97739">
        <w:rPr>
          <w:rFonts w:ascii="Times New Roman" w:hAnsi="Times New Roman" w:cs="Times New Roman"/>
        </w:rPr>
        <w:t xml:space="preserve"> - </w:t>
      </w:r>
      <w:hyperlink w:anchor="Par7698" w:tooltip="другие платные дополнительные образовательные услуги" w:history="1">
        <w:r w:rsidRPr="00E97739">
          <w:rPr>
            <w:rFonts w:ascii="Times New Roman" w:hAnsi="Times New Roman" w:cs="Times New Roman"/>
            <w:color w:val="0000FF"/>
          </w:rPr>
          <w:t>11</w:t>
        </w:r>
      </w:hyperlink>
      <w:r w:rsidRPr="00E97739">
        <w:rPr>
          <w:rFonts w:ascii="Times New Roman" w:hAnsi="Times New Roman" w:cs="Times New Roman"/>
        </w:rPr>
        <w:t xml:space="preserve"> численность воспитанников распределяется по видам дополнительных образовательных услуг.</w:t>
      </w:r>
    </w:p>
    <w:p w:rsidR="00E832CB" w:rsidRPr="00E97739" w:rsidRDefault="00E832CB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В </w:t>
      </w:r>
      <w:hyperlink w:anchor="Par7670" w:tooltip="в том числе:" w:history="1">
        <w:r w:rsidRPr="00E97739">
          <w:rPr>
            <w:rFonts w:ascii="Times New Roman" w:hAnsi="Times New Roman" w:cs="Times New Roman"/>
            <w:color w:val="0000FF"/>
          </w:rPr>
          <w:t>строки 02</w:t>
        </w:r>
      </w:hyperlink>
      <w:r w:rsidRPr="00E97739">
        <w:rPr>
          <w:rFonts w:ascii="Times New Roman" w:hAnsi="Times New Roman" w:cs="Times New Roman"/>
        </w:rPr>
        <w:t xml:space="preserve">, </w:t>
      </w:r>
      <w:hyperlink w:anchor="Par7674" w:tooltip="занятия с дефектологом" w:history="1">
        <w:r w:rsidRPr="00E97739">
          <w:rPr>
            <w:rFonts w:ascii="Times New Roman" w:hAnsi="Times New Roman" w:cs="Times New Roman"/>
            <w:color w:val="0000FF"/>
          </w:rPr>
          <w:t>03</w:t>
        </w:r>
      </w:hyperlink>
      <w:r w:rsidRPr="00E97739">
        <w:rPr>
          <w:rFonts w:ascii="Times New Roman" w:hAnsi="Times New Roman" w:cs="Times New Roman"/>
        </w:rPr>
        <w:t xml:space="preserve"> и </w:t>
      </w:r>
      <w:hyperlink w:anchor="Par7677" w:tooltip="занятия с психологом" w:history="1">
        <w:r w:rsidRPr="00E97739">
          <w:rPr>
            <w:rFonts w:ascii="Times New Roman" w:hAnsi="Times New Roman" w:cs="Times New Roman"/>
            <w:color w:val="0000FF"/>
          </w:rPr>
          <w:t>04</w:t>
        </w:r>
      </w:hyperlink>
      <w:r w:rsidRPr="00E97739">
        <w:rPr>
          <w:rFonts w:ascii="Times New Roman" w:hAnsi="Times New Roman" w:cs="Times New Roman"/>
        </w:rPr>
        <w:t xml:space="preserve"> включаются узкоспециальные занятия: с логопедом, с дефектологом и с психологом.</w:t>
      </w:r>
    </w:p>
    <w:p w:rsidR="00E832CB" w:rsidRPr="00E97739" w:rsidRDefault="00E832CB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В </w:t>
      </w:r>
      <w:hyperlink w:anchor="Par7680" w:tooltip="музыкально-ритмические занятия" w:history="1">
        <w:r w:rsidRPr="00E97739">
          <w:rPr>
            <w:rFonts w:ascii="Times New Roman" w:hAnsi="Times New Roman" w:cs="Times New Roman"/>
            <w:color w:val="0000FF"/>
          </w:rPr>
          <w:t>строку 05</w:t>
        </w:r>
      </w:hyperlink>
      <w:r w:rsidRPr="00E97739">
        <w:rPr>
          <w:rFonts w:ascii="Times New Roman" w:hAnsi="Times New Roman" w:cs="Times New Roman"/>
        </w:rPr>
        <w:t xml:space="preserve"> включаются музыкально-ритмические занятия (обучение пению, танцевальным движениям и др.).</w:t>
      </w:r>
    </w:p>
    <w:p w:rsidR="00E832CB" w:rsidRPr="00E97739" w:rsidRDefault="00E832CB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В </w:t>
      </w:r>
      <w:hyperlink w:anchor="Par7683" w:tooltip="изучение иностранного языка" w:history="1">
        <w:r w:rsidRPr="00E97739">
          <w:rPr>
            <w:rFonts w:ascii="Times New Roman" w:hAnsi="Times New Roman" w:cs="Times New Roman"/>
            <w:color w:val="0000FF"/>
          </w:rPr>
          <w:t>строку 06</w:t>
        </w:r>
      </w:hyperlink>
      <w:r w:rsidRPr="00E97739">
        <w:rPr>
          <w:rFonts w:ascii="Times New Roman" w:hAnsi="Times New Roman" w:cs="Times New Roman"/>
        </w:rPr>
        <w:t xml:space="preserve"> включается обучение иностранным языкам (английскому, французскому, немецкому, стран СНГ и языкам народов России (в случае, если язык изучается как иностранный) и др.).</w:t>
      </w:r>
    </w:p>
    <w:p w:rsidR="00E832CB" w:rsidRPr="00E97739" w:rsidRDefault="00E832CB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В </w:t>
      </w:r>
      <w:hyperlink w:anchor="Par7686" w:tooltip="кружки, секции" w:history="1">
        <w:r w:rsidRPr="00E97739">
          <w:rPr>
            <w:rFonts w:ascii="Times New Roman" w:hAnsi="Times New Roman" w:cs="Times New Roman"/>
            <w:color w:val="0000FF"/>
          </w:rPr>
          <w:t>строке 07</w:t>
        </w:r>
      </w:hyperlink>
      <w:r w:rsidRPr="00E97739">
        <w:rPr>
          <w:rFonts w:ascii="Times New Roman" w:hAnsi="Times New Roman" w:cs="Times New Roman"/>
        </w:rPr>
        <w:t xml:space="preserve"> следует показать дополнительное образование детей в различных кружках и секциях. В случае, если один и тот же ребенок занимается в нескольких кружках и секциях одновременно, сведения о нем повторяются столько раз, во скольких кружках он занимается.</w:t>
      </w:r>
    </w:p>
    <w:p w:rsidR="00E832CB" w:rsidRPr="00E97739" w:rsidRDefault="00E832CB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В </w:t>
      </w:r>
      <w:hyperlink w:anchor="Par7689" w:tooltip="компьютерные игры" w:history="1">
        <w:r w:rsidRPr="00E97739">
          <w:rPr>
            <w:rFonts w:ascii="Times New Roman" w:hAnsi="Times New Roman" w:cs="Times New Roman"/>
            <w:color w:val="0000FF"/>
          </w:rPr>
          <w:t>строку 08</w:t>
        </w:r>
      </w:hyperlink>
      <w:r w:rsidRPr="00E97739">
        <w:rPr>
          <w:rFonts w:ascii="Times New Roman" w:hAnsi="Times New Roman" w:cs="Times New Roman"/>
        </w:rPr>
        <w:t xml:space="preserve"> включаются компьютерные игры (адаптация к компьютерной среде, обучение компьютерным играм).</w:t>
      </w:r>
    </w:p>
    <w:p w:rsidR="00E832CB" w:rsidRPr="00E97739" w:rsidRDefault="00E832CB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В </w:t>
      </w:r>
      <w:hyperlink w:anchor="Par7692" w:tooltip="индивидуальное или групповое обучение по программам дошкольного образования детей, не посещающих отчитывающуюся дошкольную образовательную организацию" w:history="1">
        <w:r w:rsidRPr="00E97739">
          <w:rPr>
            <w:rFonts w:ascii="Times New Roman" w:hAnsi="Times New Roman" w:cs="Times New Roman"/>
            <w:color w:val="0000FF"/>
          </w:rPr>
          <w:t>строку 09</w:t>
        </w:r>
      </w:hyperlink>
      <w:r w:rsidRPr="00E97739">
        <w:rPr>
          <w:rFonts w:ascii="Times New Roman" w:hAnsi="Times New Roman" w:cs="Times New Roman"/>
        </w:rPr>
        <w:t xml:space="preserve"> включается численность детей, не являющихся воспитанниками данной организации, но посещающих группы обучения и воспитания по программам дошкольного образования, организованные на платной основе.</w:t>
      </w:r>
    </w:p>
    <w:p w:rsidR="00E832CB" w:rsidRPr="00E97739" w:rsidRDefault="00E832CB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В </w:t>
      </w:r>
      <w:hyperlink w:anchor="Par7695" w:tooltip="группы по адаптации детей к школьным условиям" w:history="1">
        <w:r w:rsidRPr="00E97739">
          <w:rPr>
            <w:rFonts w:ascii="Times New Roman" w:hAnsi="Times New Roman" w:cs="Times New Roman"/>
            <w:color w:val="0000FF"/>
          </w:rPr>
          <w:t>строку 10</w:t>
        </w:r>
      </w:hyperlink>
      <w:r w:rsidRPr="00E97739">
        <w:rPr>
          <w:rFonts w:ascii="Times New Roman" w:hAnsi="Times New Roman" w:cs="Times New Roman"/>
        </w:rPr>
        <w:t xml:space="preserve"> включается численность детей, не посещающих дошкольную образовательную организацию, но обучающихся в платных группах, программы которых направлены на адаптацию детей к условиям школьной жизни.</w:t>
      </w:r>
    </w:p>
    <w:p w:rsidR="00E832CB" w:rsidRPr="00E97739" w:rsidRDefault="00E832CB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lastRenderedPageBreak/>
        <w:t xml:space="preserve">В том случае, когда организацией предоставляются платные образовательные услуги, направление содержания которых не предусмотрено вышеуказанным перечнем, следует показать по </w:t>
      </w:r>
      <w:hyperlink w:anchor="Par7698" w:tooltip="другие платные дополнительные образовательные услуги" w:history="1">
        <w:r w:rsidRPr="00E97739">
          <w:rPr>
            <w:rFonts w:ascii="Times New Roman" w:hAnsi="Times New Roman" w:cs="Times New Roman"/>
            <w:color w:val="0000FF"/>
          </w:rPr>
          <w:t>строке 11</w:t>
        </w:r>
      </w:hyperlink>
      <w:r w:rsidRPr="00E97739">
        <w:rPr>
          <w:rFonts w:ascii="Times New Roman" w:hAnsi="Times New Roman" w:cs="Times New Roman"/>
        </w:rPr>
        <w:t xml:space="preserve"> - "другие платные дополнительные образовательные услуги".</w:t>
      </w:r>
    </w:p>
    <w:p w:rsidR="00E832CB" w:rsidRPr="00E97739" w:rsidRDefault="00040617" w:rsidP="00E97739">
      <w:pPr>
        <w:pStyle w:val="a3"/>
        <w:rPr>
          <w:rFonts w:ascii="Times New Roman" w:hAnsi="Times New Roman" w:cs="Times New Roman"/>
        </w:rPr>
      </w:pPr>
      <w:hyperlink w:anchor="Par7667" w:tooltip="Всего воспитанников, получающих платные дополнительные образовательные услуги (сумма строк 02 - 11)" w:history="1">
        <w:r w:rsidR="00E832CB" w:rsidRPr="00E97739">
          <w:rPr>
            <w:rFonts w:ascii="Times New Roman" w:hAnsi="Times New Roman" w:cs="Times New Roman"/>
            <w:color w:val="0000FF"/>
          </w:rPr>
          <w:t>Строка 01</w:t>
        </w:r>
      </w:hyperlink>
      <w:r w:rsidR="00E832CB" w:rsidRPr="00E97739">
        <w:rPr>
          <w:rFonts w:ascii="Times New Roman" w:hAnsi="Times New Roman" w:cs="Times New Roman"/>
        </w:rPr>
        <w:t xml:space="preserve"> равна сумме </w:t>
      </w:r>
      <w:hyperlink w:anchor="Par7670" w:tooltip="в том числе:" w:history="1">
        <w:r w:rsidR="00E832CB" w:rsidRPr="00E97739">
          <w:rPr>
            <w:rFonts w:ascii="Times New Roman" w:hAnsi="Times New Roman" w:cs="Times New Roman"/>
            <w:color w:val="0000FF"/>
          </w:rPr>
          <w:t>строк 02</w:t>
        </w:r>
      </w:hyperlink>
      <w:r w:rsidR="00E832CB" w:rsidRPr="00E97739">
        <w:rPr>
          <w:rFonts w:ascii="Times New Roman" w:hAnsi="Times New Roman" w:cs="Times New Roman"/>
        </w:rPr>
        <w:t xml:space="preserve"> - </w:t>
      </w:r>
      <w:hyperlink w:anchor="Par7698" w:tooltip="другие платные дополнительные образовательные услуги" w:history="1">
        <w:r w:rsidR="00E832CB" w:rsidRPr="00E97739">
          <w:rPr>
            <w:rFonts w:ascii="Times New Roman" w:hAnsi="Times New Roman" w:cs="Times New Roman"/>
            <w:color w:val="0000FF"/>
          </w:rPr>
          <w:t>11</w:t>
        </w:r>
      </w:hyperlink>
      <w:r w:rsidR="00E832CB" w:rsidRPr="00E97739">
        <w:rPr>
          <w:rFonts w:ascii="Times New Roman" w:hAnsi="Times New Roman" w:cs="Times New Roman"/>
        </w:rPr>
        <w:t>.</w:t>
      </w:r>
    </w:p>
    <w:p w:rsidR="00E832CB" w:rsidRPr="00E97739" w:rsidRDefault="00E832CB" w:rsidP="00E9773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2CB" w:rsidRPr="00E97739" w:rsidRDefault="00E832CB" w:rsidP="00E9773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2CB" w:rsidRPr="00E97739" w:rsidRDefault="00E832CB" w:rsidP="00E97739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977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Сведения о медицинском персонале организации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0"/>
        <w:gridCol w:w="1202"/>
        <w:gridCol w:w="2113"/>
        <w:gridCol w:w="2171"/>
        <w:gridCol w:w="5568"/>
      </w:tblGrid>
      <w:tr w:rsidR="00E832CB" w:rsidRPr="00E97739" w:rsidTr="00E832CB">
        <w:trPr>
          <w:tblCellSpacing w:w="0" w:type="dxa"/>
          <w:jc w:val="center"/>
        </w:trPr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показателей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 строки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работников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гр.3 - женщины</w:t>
            </w:r>
          </w:p>
        </w:tc>
        <w:tc>
          <w:tcPr>
            <w:tcW w:w="1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Кроме того численность внешних совместителей</w:t>
            </w:r>
          </w:p>
        </w:tc>
      </w:tr>
      <w:tr w:rsidR="00E832CB" w:rsidRPr="00E97739" w:rsidTr="00E832CB">
        <w:trPr>
          <w:tblCellSpacing w:w="0" w:type="dxa"/>
          <w:jc w:val="center"/>
        </w:trPr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E832CB" w:rsidRPr="00E97739" w:rsidTr="00C4725D">
        <w:trPr>
          <w:tblCellSpacing w:w="0" w:type="dxa"/>
          <w:jc w:val="center"/>
        </w:trPr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медицинский персонал - всего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C4725D">
        <w:trPr>
          <w:tblCellSpacing w:w="0" w:type="dxa"/>
          <w:jc w:val="center"/>
        </w:trPr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него:</w:t>
            </w:r>
            <w:r w:rsidRPr="00E9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C4725D">
        <w:trPr>
          <w:tblCellSpacing w:w="0" w:type="dxa"/>
          <w:jc w:val="center"/>
        </w:trPr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медицинские сестра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E832CB" w:rsidRPr="00E97739" w:rsidRDefault="00E832CB" w:rsidP="00E97739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725D" w:rsidRPr="00E97739" w:rsidRDefault="00E97739" w:rsidP="00E9773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4725D" w:rsidRPr="00E97739">
        <w:rPr>
          <w:rFonts w:ascii="Times New Roman" w:hAnsi="Times New Roman" w:cs="Times New Roman"/>
        </w:rPr>
        <w:t xml:space="preserve">По </w:t>
      </w:r>
      <w:hyperlink w:anchor="Par7884" w:tooltip="медицинский персонал - всего" w:history="1">
        <w:r w:rsidR="00C4725D" w:rsidRPr="00E97739">
          <w:rPr>
            <w:rFonts w:ascii="Times New Roman" w:hAnsi="Times New Roman" w:cs="Times New Roman"/>
            <w:color w:val="0000FF"/>
          </w:rPr>
          <w:t xml:space="preserve">строке </w:t>
        </w:r>
      </w:hyperlink>
      <w:r w:rsidR="00C4725D" w:rsidRPr="00E97739">
        <w:rPr>
          <w:rFonts w:ascii="Times New Roman" w:hAnsi="Times New Roman" w:cs="Times New Roman"/>
        </w:rPr>
        <w:t>01 следует показать весь медицинский персонал учреждения: врача, медицинскую сестру, старшую медицинскую сестру, патронажную сестру, фельдшера.</w:t>
      </w:r>
    </w:p>
    <w:p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>В графе 3 показывается численность работников списочного состава на конец года. В списочный состав работников включаются наемные работники, работавшие по трудовому договору (контракту) и выполнявшие постоянную, временную или сезонную работу один день и более, как фактически работавшие, так и отсутствовавшие на работе по каким-либо причинам (находившиеся в ежегодных, дополнительных, учебных отпусках; не явившиеся на работу по болезни, принятые для замещения отсутствующих работников и др.) работники; принятые на работу на неполный рабочий день или неполную рабочую неделю, а также принятые на половину ставки (оклада) в соответствии со штатным расписанием учитываются в списочном составе за каждый календарный день как целые единицы, включая нерабочие дни недели, обусловленные при приеме на работу.</w:t>
      </w:r>
    </w:p>
    <w:p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>Работник, получающий в одной организации две, полторы или менее одной ставки или оформленный в одной организации как внутренний совместитель, учитывается в списочной численности работников как один человек (целая единица). Работник, состоящий в списочном составе и заключивший договор гражданско-правового характера с этой же организацией, учитывается в списочной численности один раз по месту основной работы.</w:t>
      </w:r>
    </w:p>
    <w:p w:rsidR="00E832CB" w:rsidRPr="00E97739" w:rsidRDefault="00E832CB" w:rsidP="00E97739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7739" w:rsidRDefault="00E832CB" w:rsidP="00E97739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E97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97739" w:rsidRDefault="00E97739" w:rsidP="00E97739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E97739" w:rsidRDefault="00E97739" w:rsidP="00E97739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E97739" w:rsidRDefault="00E97739" w:rsidP="00E97739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E97739" w:rsidRDefault="00E97739" w:rsidP="00CE5CD6">
      <w:pPr>
        <w:pStyle w:val="a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E97739" w:rsidRDefault="00E97739" w:rsidP="00E97739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CE5CD6" w:rsidRDefault="00CE5CD6" w:rsidP="00E97739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832CB" w:rsidRPr="00E97739" w:rsidRDefault="00E832CB" w:rsidP="00E9773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7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Сведени</w:t>
      </w:r>
      <w:r w:rsidR="00CE5C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 о педагогических работниках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268"/>
        <w:gridCol w:w="1208"/>
        <w:gridCol w:w="1462"/>
        <w:gridCol w:w="1113"/>
        <w:gridCol w:w="1341"/>
        <w:gridCol w:w="3443"/>
        <w:gridCol w:w="3317"/>
      </w:tblGrid>
      <w:tr w:rsidR="00E832CB" w:rsidRPr="00E97739" w:rsidTr="00E832CB">
        <w:trPr>
          <w:tblCellSpacing w:w="0" w:type="dxa"/>
        </w:trPr>
        <w:tc>
          <w:tcPr>
            <w:tcW w:w="7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Численность педагогических</w:t>
            </w:r>
            <w:r w:rsidRPr="00E9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73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работников, имеющих квалификационную категорию</w:t>
            </w:r>
          </w:p>
        </w:tc>
        <w:tc>
          <w:tcPr>
            <w:tcW w:w="9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Численность педагогических работников, прошедших переподготовку и повышение квалификации</w:t>
            </w:r>
          </w:p>
        </w:tc>
        <w:tc>
          <w:tcPr>
            <w:tcW w:w="8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Численность руководящих  работников, прошедших переподготовку и повышение квалификации</w:t>
            </w:r>
          </w:p>
        </w:tc>
        <w:tc>
          <w:tcPr>
            <w:tcW w:w="12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Численность педагогических работников, принявших участие в 2017г. в конкурсах профессионального мастерства (учитываются очные конкурсы не ниже муниципального уровня,  </w:t>
            </w:r>
            <w:r w:rsidRPr="00E9773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br/>
              <w:t>заочные на присуждение премии Губернатора). </w:t>
            </w:r>
            <w:r w:rsidRPr="00E9773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br/>
              <w:t>Участие в конкурсах имеет документальное подтверждение </w:t>
            </w:r>
            <w:r w:rsidRPr="00E9773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br/>
              <w:t>(приказ об участии)</w:t>
            </w:r>
          </w:p>
        </w:tc>
        <w:tc>
          <w:tcPr>
            <w:tcW w:w="11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Из них (из гр 7), победители конкурсов профессионального мастерства в 2017 г.(учитываются очные конкурсы не ниже муниципального уровня,  заочные на присуждение премии Губернатора). </w:t>
            </w:r>
            <w:r w:rsidRPr="00E9773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br/>
              <w:t>Участие в конкурсах имеет документальное подтверждение </w:t>
            </w:r>
            <w:r w:rsidRPr="00E9773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br/>
              <w:t>(диплом, сертификат, приказ и другое)</w:t>
            </w:r>
          </w:p>
        </w:tc>
      </w:tr>
      <w:tr w:rsidR="00E832CB" w:rsidRPr="00E97739" w:rsidTr="00E832CB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высшую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первую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2017 году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2015-2017 гг.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2017 году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2015-2017 гг</w:t>
            </w:r>
          </w:p>
        </w:tc>
        <w:tc>
          <w:tcPr>
            <w:tcW w:w="12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2CB" w:rsidRPr="00E97739" w:rsidTr="00E97739">
        <w:trPr>
          <w:trHeight w:val="601"/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E832CB" w:rsidRPr="00E97739" w:rsidTr="00E832CB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32CB" w:rsidRPr="00E97739" w:rsidRDefault="00E832CB" w:rsidP="00E97739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97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7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Финансово-экономическая деятельность организации</w:t>
      </w:r>
    </w:p>
    <w:p w:rsidR="00E832CB" w:rsidRPr="00CE5CD6" w:rsidRDefault="00E832CB" w:rsidP="00CE5CD6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977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Распределение объема средств организации по источникам их получения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3"/>
        <w:gridCol w:w="1851"/>
        <w:gridCol w:w="2270"/>
      </w:tblGrid>
      <w:tr w:rsidR="00E832CB" w:rsidRPr="00E97739" w:rsidTr="00E832CB">
        <w:trPr>
          <w:tblCellSpacing w:w="0" w:type="dxa"/>
        </w:trPr>
        <w:tc>
          <w:tcPr>
            <w:tcW w:w="3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показателей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строки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Фактически</w:t>
            </w:r>
          </w:p>
        </w:tc>
      </w:tr>
      <w:tr w:rsidR="00E832CB" w:rsidRPr="00E97739" w:rsidTr="00E832CB">
        <w:trPr>
          <w:tblCellSpacing w:w="0" w:type="dxa"/>
        </w:trPr>
        <w:tc>
          <w:tcPr>
            <w:tcW w:w="3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E832CB" w:rsidRPr="00E97739" w:rsidTr="00C4725D">
        <w:trPr>
          <w:tblCellSpacing w:w="0" w:type="dxa"/>
        </w:trPr>
        <w:tc>
          <w:tcPr>
            <w:tcW w:w="3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средств организации - всего (сумма строк 02,06)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C4725D">
        <w:trPr>
          <w:tblCellSpacing w:w="0" w:type="dxa"/>
        </w:trPr>
        <w:tc>
          <w:tcPr>
            <w:tcW w:w="3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 </w:t>
            </w:r>
            <w:r w:rsidRPr="00E9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средства - всего (сумма строк 03-05)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C4725D">
        <w:trPr>
          <w:tblCellSpacing w:w="0" w:type="dxa"/>
        </w:trPr>
        <w:tc>
          <w:tcPr>
            <w:tcW w:w="3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бюджета: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2CB" w:rsidRPr="00E97739" w:rsidTr="00C4725D">
        <w:trPr>
          <w:tblCellSpacing w:w="0" w:type="dxa"/>
        </w:trPr>
        <w:tc>
          <w:tcPr>
            <w:tcW w:w="3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федерального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C4725D">
        <w:trPr>
          <w:tblCellSpacing w:w="0" w:type="dxa"/>
        </w:trPr>
        <w:tc>
          <w:tcPr>
            <w:tcW w:w="3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субъекта Российской Федерации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C4725D">
        <w:trPr>
          <w:tblCellSpacing w:w="0" w:type="dxa"/>
        </w:trPr>
        <w:tc>
          <w:tcPr>
            <w:tcW w:w="3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местного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C4725D">
        <w:trPr>
          <w:tblCellSpacing w:w="0" w:type="dxa"/>
        </w:trPr>
        <w:tc>
          <w:tcPr>
            <w:tcW w:w="3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средства (сумма строк 07,08, 10-12)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C4725D">
        <w:trPr>
          <w:tblCellSpacing w:w="0" w:type="dxa"/>
        </w:trPr>
        <w:tc>
          <w:tcPr>
            <w:tcW w:w="3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средства: </w:t>
            </w:r>
            <w:r w:rsidRPr="00E9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организаций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C4725D">
        <w:trPr>
          <w:tblCellSpacing w:w="0" w:type="dxa"/>
        </w:trPr>
        <w:tc>
          <w:tcPr>
            <w:tcW w:w="3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населения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C4725D">
        <w:trPr>
          <w:tblCellSpacing w:w="0" w:type="dxa"/>
        </w:trPr>
        <w:tc>
          <w:tcPr>
            <w:tcW w:w="3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них родительская плата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C4725D">
        <w:trPr>
          <w:tblCellSpacing w:w="0" w:type="dxa"/>
        </w:trPr>
        <w:tc>
          <w:tcPr>
            <w:tcW w:w="3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внебюджетных фондов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C4725D">
        <w:trPr>
          <w:tblCellSpacing w:w="0" w:type="dxa"/>
        </w:trPr>
        <w:tc>
          <w:tcPr>
            <w:tcW w:w="3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иностранных источников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C4725D">
        <w:trPr>
          <w:tblCellSpacing w:w="0" w:type="dxa"/>
        </w:trPr>
        <w:tc>
          <w:tcPr>
            <w:tcW w:w="3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внебюджетные средства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E832CB" w:rsidRPr="00E97739" w:rsidRDefault="00E832CB" w:rsidP="00E97739">
      <w:pPr>
        <w:pStyle w:val="a3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По </w:t>
      </w:r>
      <w:hyperlink w:anchor="Par8381" w:tooltip="Объем средств организации - всего (сумма строк 02, 06)" w:history="1">
        <w:r w:rsidRPr="00E97739">
          <w:rPr>
            <w:rFonts w:ascii="Times New Roman" w:hAnsi="Times New Roman" w:cs="Times New Roman"/>
            <w:color w:val="0000FF"/>
          </w:rPr>
          <w:t>строке 01</w:t>
        </w:r>
      </w:hyperlink>
      <w:r w:rsidRPr="00E97739">
        <w:rPr>
          <w:rFonts w:ascii="Times New Roman" w:hAnsi="Times New Roman" w:cs="Times New Roman"/>
        </w:rPr>
        <w:t xml:space="preserve"> показываются все средства, фактически поступившие из бюджетов всех уровней, из внебюджетных источников финансирования.</w:t>
      </w:r>
    </w:p>
    <w:p w:rsidR="00C4725D" w:rsidRPr="00E97739" w:rsidRDefault="00040617" w:rsidP="00E97739">
      <w:pPr>
        <w:pStyle w:val="a3"/>
        <w:jc w:val="both"/>
        <w:rPr>
          <w:rFonts w:ascii="Times New Roman" w:hAnsi="Times New Roman" w:cs="Times New Roman"/>
        </w:rPr>
      </w:pPr>
      <w:hyperlink w:anchor="Par8381" w:tooltip="Объем средств организации - всего (сумма строк 02, 06)" w:history="1">
        <w:r w:rsidR="00C4725D" w:rsidRPr="00E97739">
          <w:rPr>
            <w:rFonts w:ascii="Times New Roman" w:hAnsi="Times New Roman" w:cs="Times New Roman"/>
            <w:color w:val="0000FF"/>
          </w:rPr>
          <w:t>Строка 01</w:t>
        </w:r>
      </w:hyperlink>
      <w:r w:rsidR="00C4725D" w:rsidRPr="00E97739">
        <w:rPr>
          <w:rFonts w:ascii="Times New Roman" w:hAnsi="Times New Roman" w:cs="Times New Roman"/>
        </w:rPr>
        <w:t xml:space="preserve"> равна сумме </w:t>
      </w:r>
      <w:hyperlink w:anchor="Par8384" w:tooltip="в том числе:" w:history="1">
        <w:r w:rsidR="00C4725D" w:rsidRPr="00E97739">
          <w:rPr>
            <w:rFonts w:ascii="Times New Roman" w:hAnsi="Times New Roman" w:cs="Times New Roman"/>
            <w:color w:val="0000FF"/>
          </w:rPr>
          <w:t>строк 02</w:t>
        </w:r>
      </w:hyperlink>
      <w:r w:rsidR="00C4725D" w:rsidRPr="00E97739">
        <w:rPr>
          <w:rFonts w:ascii="Times New Roman" w:hAnsi="Times New Roman" w:cs="Times New Roman"/>
        </w:rPr>
        <w:t xml:space="preserve">, </w:t>
      </w:r>
      <w:hyperlink w:anchor="Par8400" w:tooltip="внебюджетные средства (сумма строк 07, 08, 10 - 12)" w:history="1">
        <w:r w:rsidR="00C4725D" w:rsidRPr="00E97739">
          <w:rPr>
            <w:rFonts w:ascii="Times New Roman" w:hAnsi="Times New Roman" w:cs="Times New Roman"/>
            <w:color w:val="0000FF"/>
          </w:rPr>
          <w:t>06</w:t>
        </w:r>
      </w:hyperlink>
      <w:r w:rsidR="00C4725D" w:rsidRPr="00E97739">
        <w:rPr>
          <w:rFonts w:ascii="Times New Roman" w:hAnsi="Times New Roman" w:cs="Times New Roman"/>
        </w:rPr>
        <w:t>.</w:t>
      </w:r>
    </w:p>
    <w:p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По </w:t>
      </w:r>
      <w:hyperlink w:anchor="Par8384" w:tooltip="в том числе:" w:history="1">
        <w:r w:rsidRPr="00E97739">
          <w:rPr>
            <w:rFonts w:ascii="Times New Roman" w:hAnsi="Times New Roman" w:cs="Times New Roman"/>
            <w:color w:val="0000FF"/>
          </w:rPr>
          <w:t>строке 02</w:t>
        </w:r>
      </w:hyperlink>
      <w:r w:rsidRPr="00E97739">
        <w:rPr>
          <w:rFonts w:ascii="Times New Roman" w:hAnsi="Times New Roman" w:cs="Times New Roman"/>
        </w:rPr>
        <w:t xml:space="preserve"> указываются средства, полученные образовательной организацией из бюджетов всех уровней, направленные как на образовательные, так и на другие цели.</w:t>
      </w:r>
    </w:p>
    <w:p w:rsidR="00C4725D" w:rsidRPr="00E97739" w:rsidRDefault="00040617" w:rsidP="00E97739">
      <w:pPr>
        <w:pStyle w:val="a3"/>
        <w:jc w:val="both"/>
        <w:rPr>
          <w:rFonts w:ascii="Times New Roman" w:hAnsi="Times New Roman" w:cs="Times New Roman"/>
        </w:rPr>
      </w:pPr>
      <w:hyperlink w:anchor="Par8384" w:tooltip="в том числе:" w:history="1">
        <w:r w:rsidR="00C4725D" w:rsidRPr="00E97739">
          <w:rPr>
            <w:rFonts w:ascii="Times New Roman" w:hAnsi="Times New Roman" w:cs="Times New Roman"/>
            <w:color w:val="0000FF"/>
          </w:rPr>
          <w:t>Строка 02</w:t>
        </w:r>
      </w:hyperlink>
      <w:r w:rsidR="00C4725D" w:rsidRPr="00E97739">
        <w:rPr>
          <w:rFonts w:ascii="Times New Roman" w:hAnsi="Times New Roman" w:cs="Times New Roman"/>
        </w:rPr>
        <w:t xml:space="preserve"> равна сумме </w:t>
      </w:r>
      <w:hyperlink w:anchor="Par8391" w:tooltip="федерального" w:history="1">
        <w:r w:rsidR="00C4725D" w:rsidRPr="00E97739">
          <w:rPr>
            <w:rFonts w:ascii="Times New Roman" w:hAnsi="Times New Roman" w:cs="Times New Roman"/>
            <w:color w:val="0000FF"/>
          </w:rPr>
          <w:t>строк 03</w:t>
        </w:r>
      </w:hyperlink>
      <w:r w:rsidR="00C4725D" w:rsidRPr="00E97739">
        <w:rPr>
          <w:rFonts w:ascii="Times New Roman" w:hAnsi="Times New Roman" w:cs="Times New Roman"/>
        </w:rPr>
        <w:t xml:space="preserve"> - </w:t>
      </w:r>
      <w:hyperlink w:anchor="Par8397" w:tooltip="местного" w:history="1">
        <w:r w:rsidR="00C4725D" w:rsidRPr="00E97739">
          <w:rPr>
            <w:rFonts w:ascii="Times New Roman" w:hAnsi="Times New Roman" w:cs="Times New Roman"/>
            <w:color w:val="0000FF"/>
          </w:rPr>
          <w:t>05</w:t>
        </w:r>
      </w:hyperlink>
      <w:r w:rsidR="00C4725D" w:rsidRPr="00E97739">
        <w:rPr>
          <w:rFonts w:ascii="Times New Roman" w:hAnsi="Times New Roman" w:cs="Times New Roman"/>
        </w:rPr>
        <w:t>.</w:t>
      </w:r>
    </w:p>
    <w:p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По </w:t>
      </w:r>
      <w:hyperlink w:anchor="Par8400" w:tooltip="внебюджетные средства (сумма строк 07, 08, 10 - 12)" w:history="1">
        <w:r w:rsidRPr="00E97739">
          <w:rPr>
            <w:rFonts w:ascii="Times New Roman" w:hAnsi="Times New Roman" w:cs="Times New Roman"/>
            <w:color w:val="0000FF"/>
          </w:rPr>
          <w:t>строке 06</w:t>
        </w:r>
      </w:hyperlink>
      <w:r w:rsidRPr="00E97739">
        <w:rPr>
          <w:rFonts w:ascii="Times New Roman" w:hAnsi="Times New Roman" w:cs="Times New Roman"/>
        </w:rPr>
        <w:t xml:space="preserve"> приводятся данные о внебюджетных средствах. Внебюджетные средства  - это средства, получаемые организациями от выполнения работ, оказания услуг, реализации продукции по договорам гражданско-правового характера и иные поступления, кроме бюджетного финансирования.</w:t>
      </w:r>
    </w:p>
    <w:p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</w:p>
    <w:p w:rsidR="00C4725D" w:rsidRPr="00E97739" w:rsidRDefault="00040617" w:rsidP="00E97739">
      <w:pPr>
        <w:pStyle w:val="a3"/>
        <w:jc w:val="both"/>
        <w:rPr>
          <w:rFonts w:ascii="Times New Roman" w:hAnsi="Times New Roman" w:cs="Times New Roman"/>
        </w:rPr>
      </w:pPr>
      <w:hyperlink w:anchor="Par8400" w:tooltip="внебюджетные средства (сумма строк 07, 08, 10 - 12)" w:history="1">
        <w:r w:rsidR="00C4725D" w:rsidRPr="00E97739">
          <w:rPr>
            <w:rFonts w:ascii="Times New Roman" w:hAnsi="Times New Roman" w:cs="Times New Roman"/>
            <w:color w:val="0000FF"/>
          </w:rPr>
          <w:t>Строка 06</w:t>
        </w:r>
      </w:hyperlink>
      <w:r w:rsidR="00C4725D" w:rsidRPr="00E97739">
        <w:rPr>
          <w:rFonts w:ascii="Times New Roman" w:hAnsi="Times New Roman" w:cs="Times New Roman"/>
        </w:rPr>
        <w:t xml:space="preserve"> равна сумме </w:t>
      </w:r>
      <w:hyperlink w:anchor="Par8403" w:tooltip="в том числе средства:" w:history="1">
        <w:r w:rsidR="00C4725D" w:rsidRPr="00E97739">
          <w:rPr>
            <w:rFonts w:ascii="Times New Roman" w:hAnsi="Times New Roman" w:cs="Times New Roman"/>
            <w:color w:val="0000FF"/>
          </w:rPr>
          <w:t>строк 07</w:t>
        </w:r>
      </w:hyperlink>
      <w:r w:rsidR="00C4725D" w:rsidRPr="00E97739">
        <w:rPr>
          <w:rFonts w:ascii="Times New Roman" w:hAnsi="Times New Roman" w:cs="Times New Roman"/>
        </w:rPr>
        <w:t xml:space="preserve"> - </w:t>
      </w:r>
      <w:hyperlink w:anchor="Par8416" w:tooltip="иностранных источников" w:history="1">
        <w:r w:rsidR="00C4725D" w:rsidRPr="00E97739">
          <w:rPr>
            <w:rFonts w:ascii="Times New Roman" w:hAnsi="Times New Roman" w:cs="Times New Roman"/>
            <w:color w:val="0000FF"/>
          </w:rPr>
          <w:t>11</w:t>
        </w:r>
      </w:hyperlink>
      <w:r w:rsidR="00C4725D" w:rsidRPr="00E97739">
        <w:rPr>
          <w:rFonts w:ascii="Times New Roman" w:hAnsi="Times New Roman" w:cs="Times New Roman"/>
        </w:rPr>
        <w:t>.</w:t>
      </w:r>
    </w:p>
    <w:p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По </w:t>
      </w:r>
      <w:hyperlink w:anchor="Par8403" w:tooltip="в том числе средства:" w:history="1">
        <w:r w:rsidRPr="00E97739">
          <w:rPr>
            <w:rFonts w:ascii="Times New Roman" w:hAnsi="Times New Roman" w:cs="Times New Roman"/>
            <w:color w:val="0000FF"/>
          </w:rPr>
          <w:t>строке 07</w:t>
        </w:r>
      </w:hyperlink>
      <w:r w:rsidRPr="00E97739">
        <w:rPr>
          <w:rFonts w:ascii="Times New Roman" w:hAnsi="Times New Roman" w:cs="Times New Roman"/>
        </w:rPr>
        <w:t xml:space="preserve"> показываются все средства, полученные от организаций (юридических лиц).</w:t>
      </w:r>
    </w:p>
    <w:p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По </w:t>
      </w:r>
      <w:hyperlink w:anchor="Par8407" w:tooltip="населения" w:history="1">
        <w:r w:rsidRPr="00E97739">
          <w:rPr>
            <w:rFonts w:ascii="Times New Roman" w:hAnsi="Times New Roman" w:cs="Times New Roman"/>
            <w:color w:val="0000FF"/>
          </w:rPr>
          <w:t>строке 08</w:t>
        </w:r>
      </w:hyperlink>
      <w:r w:rsidRPr="00E97739">
        <w:rPr>
          <w:rFonts w:ascii="Times New Roman" w:hAnsi="Times New Roman" w:cs="Times New Roman"/>
        </w:rPr>
        <w:t xml:space="preserve"> показываются средства, полученные от населения (физических) лиц, из них по </w:t>
      </w:r>
      <w:hyperlink w:anchor="Par8410" w:tooltip="из них родительская плата" w:history="1">
        <w:r w:rsidRPr="00E97739">
          <w:rPr>
            <w:rFonts w:ascii="Times New Roman" w:hAnsi="Times New Roman" w:cs="Times New Roman"/>
            <w:color w:val="0000FF"/>
          </w:rPr>
          <w:t>строке 09</w:t>
        </w:r>
      </w:hyperlink>
      <w:r w:rsidRPr="00E97739">
        <w:rPr>
          <w:rFonts w:ascii="Times New Roman" w:hAnsi="Times New Roman" w:cs="Times New Roman"/>
        </w:rPr>
        <w:t xml:space="preserve"> выделяется родительская плата.</w:t>
      </w:r>
    </w:p>
    <w:p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По </w:t>
      </w:r>
      <w:hyperlink w:anchor="Par8413" w:tooltip="внебюджетных фондов" w:history="1">
        <w:r w:rsidRPr="00E97739">
          <w:rPr>
            <w:rFonts w:ascii="Times New Roman" w:hAnsi="Times New Roman" w:cs="Times New Roman"/>
            <w:color w:val="0000FF"/>
          </w:rPr>
          <w:t>строке 10</w:t>
        </w:r>
      </w:hyperlink>
      <w:r w:rsidRPr="00E97739">
        <w:rPr>
          <w:rFonts w:ascii="Times New Roman" w:hAnsi="Times New Roman" w:cs="Times New Roman"/>
        </w:rPr>
        <w:t xml:space="preserve"> показываются средства, полученные из внебюджетных фондов на финансирование образовательных организаций (например, из фонда занятости, фонда социального страхования и т.п.).</w:t>
      </w:r>
    </w:p>
    <w:p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По </w:t>
      </w:r>
      <w:hyperlink w:anchor="Par8416" w:tooltip="иностранных источников" w:history="1">
        <w:r w:rsidRPr="00E97739">
          <w:rPr>
            <w:rFonts w:ascii="Times New Roman" w:hAnsi="Times New Roman" w:cs="Times New Roman"/>
            <w:color w:val="0000FF"/>
          </w:rPr>
          <w:t>строке 11</w:t>
        </w:r>
      </w:hyperlink>
      <w:r w:rsidRPr="00E97739">
        <w:rPr>
          <w:rFonts w:ascii="Times New Roman" w:hAnsi="Times New Roman" w:cs="Times New Roman"/>
        </w:rPr>
        <w:t xml:space="preserve"> показываются средства, полученные организацией из зарубежных источников, то есть от юридических и физических лиц, находящихся вне политических границ государства, а также от международных организаций. Средства, переданные в иностранной валюте, пересчитываются в рубли по курсу, установленному Банком России на момент передачи.</w:t>
      </w:r>
    </w:p>
    <w:p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Заемные средства (банковские, коммерческие кредиты и др.), предоставленные на возвратной основе, в данном </w:t>
      </w:r>
      <w:hyperlink w:anchor="Par8370" w:tooltip="        5.1. Распределение объема средств организации по источникам" w:history="1">
        <w:r w:rsidRPr="00E97739">
          <w:rPr>
            <w:rFonts w:ascii="Times New Roman" w:hAnsi="Times New Roman" w:cs="Times New Roman"/>
            <w:color w:val="0000FF"/>
          </w:rPr>
          <w:t>подразделе</w:t>
        </w:r>
      </w:hyperlink>
      <w:r w:rsidRPr="00E97739">
        <w:rPr>
          <w:rFonts w:ascii="Times New Roman" w:hAnsi="Times New Roman" w:cs="Times New Roman"/>
        </w:rPr>
        <w:t xml:space="preserve"> не показываются, так как их нецелесообразно рассматривать в качестве первичных источников финансирования.</w:t>
      </w:r>
    </w:p>
    <w:p w:rsidR="00C4725D" w:rsidRPr="00E97739" w:rsidRDefault="00C4725D" w:rsidP="00E9773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4725D" w:rsidRPr="00E97739" w:rsidRDefault="00C4725D" w:rsidP="00E97739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E832CB" w:rsidRPr="00E97739" w:rsidRDefault="00E832CB" w:rsidP="00E97739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977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Расходы организации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6"/>
        <w:gridCol w:w="1674"/>
        <w:gridCol w:w="2224"/>
      </w:tblGrid>
      <w:tr w:rsidR="00E832CB" w:rsidRPr="00E97739" w:rsidTr="00E832CB">
        <w:trPr>
          <w:tblCellSpacing w:w="0" w:type="dxa"/>
        </w:trPr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показателей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строки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Фактически</w:t>
            </w:r>
          </w:p>
        </w:tc>
      </w:tr>
      <w:tr w:rsidR="00E832CB" w:rsidRPr="00E97739" w:rsidTr="00E832CB">
        <w:trPr>
          <w:tblCellSpacing w:w="0" w:type="dxa"/>
        </w:trPr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E832CB" w:rsidRPr="00E97739" w:rsidTr="00C4725D">
        <w:trPr>
          <w:tblCellSpacing w:w="0" w:type="dxa"/>
        </w:trPr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организации - всего (сумма строк 02, 04 - 11)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C4725D">
        <w:trPr>
          <w:tblCellSpacing w:w="0" w:type="dxa"/>
        </w:trPr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 </w:t>
            </w:r>
            <w:r w:rsidRPr="00E9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  оплата труда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C4725D">
        <w:trPr>
          <w:tblCellSpacing w:w="0" w:type="dxa"/>
        </w:trPr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нее:</w:t>
            </w:r>
            <w:r w:rsidRPr="00E9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педагогического персонала (без совместителей)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C4725D">
        <w:trPr>
          <w:tblCellSpacing w:w="0" w:type="dxa"/>
        </w:trPr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начисления на оплату труда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C4725D">
        <w:trPr>
          <w:tblCellSpacing w:w="0" w:type="dxa"/>
        </w:trPr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питание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C4725D">
        <w:trPr>
          <w:tblCellSpacing w:w="0" w:type="dxa"/>
        </w:trPr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C4725D">
        <w:trPr>
          <w:tblCellSpacing w:w="0" w:type="dxa"/>
        </w:trPr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C4725D">
        <w:trPr>
          <w:tblCellSpacing w:w="0" w:type="dxa"/>
        </w:trPr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C4725D">
        <w:trPr>
          <w:tblCellSpacing w:w="0" w:type="dxa"/>
        </w:trPr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C4725D">
        <w:trPr>
          <w:tblCellSpacing w:w="0" w:type="dxa"/>
        </w:trPr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по содержанию имущества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C4725D">
        <w:trPr>
          <w:tblCellSpacing w:w="0" w:type="dxa"/>
        </w:trPr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затраты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:rsidTr="00C4725D">
        <w:trPr>
          <w:tblCellSpacing w:w="0" w:type="dxa"/>
        </w:trPr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Инвестиции, направленные на приобретение основных фондов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bookmarkEnd w:id="0"/>
    </w:tbl>
    <w:p w:rsidR="00E832CB" w:rsidRPr="00E97739" w:rsidRDefault="00E832CB" w:rsidP="00E97739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725D" w:rsidRPr="00E97739" w:rsidRDefault="00E832CB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4725D" w:rsidRPr="00E97739">
        <w:rPr>
          <w:rFonts w:ascii="Times New Roman" w:hAnsi="Times New Roman" w:cs="Times New Roman"/>
        </w:rPr>
        <w:t xml:space="preserve">В </w:t>
      </w:r>
      <w:hyperlink w:anchor="Par8423" w:tooltip="                         5.2. Расходы организации" w:history="1">
        <w:r w:rsidR="00C4725D" w:rsidRPr="00E97739">
          <w:rPr>
            <w:rFonts w:ascii="Times New Roman" w:hAnsi="Times New Roman" w:cs="Times New Roman"/>
            <w:color w:val="0000FF"/>
          </w:rPr>
          <w:t>разделе</w:t>
        </w:r>
      </w:hyperlink>
      <w:r w:rsidR="00C4725D" w:rsidRPr="00E97739">
        <w:rPr>
          <w:rFonts w:ascii="Times New Roman" w:hAnsi="Times New Roman" w:cs="Times New Roman"/>
        </w:rPr>
        <w:t xml:space="preserve"> приводятся сведения о расходах образовательной организации в отчетном году независимо от источников происхождения средств.</w:t>
      </w:r>
    </w:p>
    <w:p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В </w:t>
      </w:r>
      <w:hyperlink w:anchor="Par8423" w:tooltip="                         5.2. Расходы организации" w:history="1">
        <w:r w:rsidRPr="00E97739">
          <w:rPr>
            <w:rFonts w:ascii="Times New Roman" w:hAnsi="Times New Roman" w:cs="Times New Roman"/>
            <w:color w:val="0000FF"/>
          </w:rPr>
          <w:t>разделе</w:t>
        </w:r>
      </w:hyperlink>
      <w:r w:rsidRPr="00E97739">
        <w:rPr>
          <w:rFonts w:ascii="Times New Roman" w:hAnsi="Times New Roman" w:cs="Times New Roman"/>
        </w:rPr>
        <w:t xml:space="preserve"> показываются только кассовые расходы.</w:t>
      </w:r>
    </w:p>
    <w:p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Строки </w:t>
      </w:r>
      <w:hyperlink w:anchor="Par8423" w:tooltip="                         5.2. Расходы организации" w:history="1">
        <w:r w:rsidRPr="00E97739">
          <w:rPr>
            <w:rFonts w:ascii="Times New Roman" w:hAnsi="Times New Roman" w:cs="Times New Roman"/>
            <w:color w:val="0000FF"/>
          </w:rPr>
          <w:t>раздела</w:t>
        </w:r>
      </w:hyperlink>
      <w:r w:rsidRPr="00E97739">
        <w:rPr>
          <w:rFonts w:ascii="Times New Roman" w:hAnsi="Times New Roman" w:cs="Times New Roman"/>
        </w:rPr>
        <w:t xml:space="preserve"> заполняются в строгом соответствии с бюджетной отчетностью.</w:t>
      </w:r>
    </w:p>
    <w:p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По </w:t>
      </w:r>
      <w:hyperlink w:anchor="Par8433" w:tooltip="Расходы организации - всего (сумма строк 02, 04 - 11)" w:history="1">
        <w:r w:rsidRPr="00E97739">
          <w:rPr>
            <w:rFonts w:ascii="Times New Roman" w:hAnsi="Times New Roman" w:cs="Times New Roman"/>
            <w:color w:val="0000FF"/>
          </w:rPr>
          <w:t>строке 01</w:t>
        </w:r>
      </w:hyperlink>
      <w:r w:rsidRPr="00E97739">
        <w:rPr>
          <w:rFonts w:ascii="Times New Roman" w:hAnsi="Times New Roman" w:cs="Times New Roman"/>
        </w:rPr>
        <w:t xml:space="preserve"> показываются расходы организации.</w:t>
      </w:r>
    </w:p>
    <w:p w:rsidR="00C4725D" w:rsidRPr="00E97739" w:rsidRDefault="00040617" w:rsidP="00E97739">
      <w:pPr>
        <w:pStyle w:val="a3"/>
        <w:jc w:val="both"/>
        <w:rPr>
          <w:rFonts w:ascii="Times New Roman" w:hAnsi="Times New Roman" w:cs="Times New Roman"/>
        </w:rPr>
      </w:pPr>
      <w:hyperlink w:anchor="Par8433" w:tooltip="Расходы организации - всего (сумма строк 02, 04 - 11)" w:history="1">
        <w:r w:rsidR="00C4725D" w:rsidRPr="00E97739">
          <w:rPr>
            <w:rFonts w:ascii="Times New Roman" w:hAnsi="Times New Roman" w:cs="Times New Roman"/>
            <w:color w:val="0000FF"/>
          </w:rPr>
          <w:t>Строка 01</w:t>
        </w:r>
      </w:hyperlink>
      <w:r w:rsidR="00C4725D" w:rsidRPr="00E97739">
        <w:rPr>
          <w:rFonts w:ascii="Times New Roman" w:hAnsi="Times New Roman" w:cs="Times New Roman"/>
        </w:rPr>
        <w:t xml:space="preserve"> равна сумме </w:t>
      </w:r>
      <w:hyperlink w:anchor="Par8436" w:tooltip="в том числе:" w:history="1">
        <w:r w:rsidR="00C4725D" w:rsidRPr="00E97739">
          <w:rPr>
            <w:rFonts w:ascii="Times New Roman" w:hAnsi="Times New Roman" w:cs="Times New Roman"/>
            <w:color w:val="0000FF"/>
          </w:rPr>
          <w:t>строк 02</w:t>
        </w:r>
      </w:hyperlink>
      <w:r w:rsidR="00C4725D" w:rsidRPr="00E97739">
        <w:rPr>
          <w:rFonts w:ascii="Times New Roman" w:hAnsi="Times New Roman" w:cs="Times New Roman"/>
        </w:rPr>
        <w:t xml:space="preserve">, </w:t>
      </w:r>
      <w:hyperlink w:anchor="Par8444" w:tooltip="начисления на оплату труда" w:history="1">
        <w:r w:rsidR="00C4725D" w:rsidRPr="00E97739">
          <w:rPr>
            <w:rFonts w:ascii="Times New Roman" w:hAnsi="Times New Roman" w:cs="Times New Roman"/>
            <w:color w:val="0000FF"/>
          </w:rPr>
          <w:t>04</w:t>
        </w:r>
      </w:hyperlink>
      <w:r w:rsidR="00C4725D" w:rsidRPr="00E97739">
        <w:rPr>
          <w:rFonts w:ascii="Times New Roman" w:hAnsi="Times New Roman" w:cs="Times New Roman"/>
        </w:rPr>
        <w:t xml:space="preserve"> - </w:t>
      </w:r>
      <w:hyperlink w:anchor="Par8465" w:tooltip="прочие затраты" w:history="1">
        <w:r w:rsidR="00C4725D" w:rsidRPr="00E97739">
          <w:rPr>
            <w:rFonts w:ascii="Times New Roman" w:hAnsi="Times New Roman" w:cs="Times New Roman"/>
            <w:color w:val="0000FF"/>
          </w:rPr>
          <w:t>11</w:t>
        </w:r>
      </w:hyperlink>
      <w:r w:rsidR="00C4725D" w:rsidRPr="00E97739">
        <w:rPr>
          <w:rFonts w:ascii="Times New Roman" w:hAnsi="Times New Roman" w:cs="Times New Roman"/>
        </w:rPr>
        <w:t>.</w:t>
      </w:r>
    </w:p>
    <w:p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По </w:t>
      </w:r>
      <w:hyperlink w:anchor="Par8436" w:tooltip="в том числе:" w:history="1">
        <w:r w:rsidRPr="00E97739">
          <w:rPr>
            <w:rFonts w:ascii="Times New Roman" w:hAnsi="Times New Roman" w:cs="Times New Roman"/>
            <w:color w:val="0000FF"/>
          </w:rPr>
          <w:t>строке 02</w:t>
        </w:r>
      </w:hyperlink>
      <w:r w:rsidRPr="00E97739">
        <w:rPr>
          <w:rFonts w:ascii="Times New Roman" w:hAnsi="Times New Roman" w:cs="Times New Roman"/>
        </w:rPr>
        <w:t xml:space="preserve"> отражаются все расходы, связанные с оплатой труда работников образовательной организации. Здесь учитываются расходы по выплате должностных окладов; дополнительной плате за сверхурочную и ночную работу, а также за работу в выходные дни; оплате отпусков; стимулирующие и компенсационные выплаты (доплаты, надбавки, премии и т.п.), а также прочие аналогичные расходы. Здесь же учитываются расходы по оплате мер социальной поддержки в соответствии с законодательством Российской Федерации (например, компенсации стоимости жилья, связанной с наймом, за приобретение книгоиздательской продукции и периодических изданий и т.п.).</w:t>
      </w:r>
    </w:p>
    <w:p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Данные </w:t>
      </w:r>
      <w:hyperlink w:anchor="Par8436" w:tooltip="в том числе:" w:history="1">
        <w:r w:rsidRPr="00E97739">
          <w:rPr>
            <w:rFonts w:ascii="Times New Roman" w:hAnsi="Times New Roman" w:cs="Times New Roman"/>
            <w:color w:val="0000FF"/>
          </w:rPr>
          <w:t>строки 02</w:t>
        </w:r>
      </w:hyperlink>
      <w:r w:rsidRPr="00E97739">
        <w:rPr>
          <w:rFonts w:ascii="Times New Roman" w:hAnsi="Times New Roman" w:cs="Times New Roman"/>
        </w:rPr>
        <w:t xml:space="preserve"> должны соответствовать данным формы N П-4 "Сведения о численности, заработной плате и движении работников" за январь - декабрь.</w:t>
      </w:r>
    </w:p>
    <w:p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По </w:t>
      </w:r>
      <w:hyperlink w:anchor="Par8440" w:tooltip="из нее:" w:history="1">
        <w:r w:rsidRPr="00E97739">
          <w:rPr>
            <w:rFonts w:ascii="Times New Roman" w:hAnsi="Times New Roman" w:cs="Times New Roman"/>
            <w:color w:val="0000FF"/>
          </w:rPr>
          <w:t>строке 03</w:t>
        </w:r>
      </w:hyperlink>
      <w:r w:rsidRPr="00E97739">
        <w:rPr>
          <w:rFonts w:ascii="Times New Roman" w:hAnsi="Times New Roman" w:cs="Times New Roman"/>
        </w:rPr>
        <w:t xml:space="preserve"> из всех расходов на оплату труда выделяются расходы на оплату труда педагогического персонала, имеющего основное место работы в данной образовательной организации.</w:t>
      </w:r>
    </w:p>
    <w:p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По </w:t>
      </w:r>
      <w:hyperlink w:anchor="Par8444" w:tooltip="начисления на оплату труда" w:history="1">
        <w:r w:rsidRPr="00E97739">
          <w:rPr>
            <w:rFonts w:ascii="Times New Roman" w:hAnsi="Times New Roman" w:cs="Times New Roman"/>
            <w:color w:val="0000FF"/>
          </w:rPr>
          <w:t>строке 04</w:t>
        </w:r>
      </w:hyperlink>
      <w:r w:rsidRPr="00E97739">
        <w:rPr>
          <w:rFonts w:ascii="Times New Roman" w:hAnsi="Times New Roman" w:cs="Times New Roman"/>
        </w:rPr>
        <w:t xml:space="preserve"> учитываются расходы по оплате организацией страховых взносов на отдельные виды обязательного социального страхования в соответствии с налоговым законодательством Российской Федерации.</w:t>
      </w:r>
    </w:p>
    <w:p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По </w:t>
      </w:r>
      <w:hyperlink w:anchor="Par8447" w:tooltip="питание" w:history="1">
        <w:r w:rsidRPr="00E97739">
          <w:rPr>
            <w:rFonts w:ascii="Times New Roman" w:hAnsi="Times New Roman" w:cs="Times New Roman"/>
            <w:color w:val="0000FF"/>
          </w:rPr>
          <w:t>строке 05</w:t>
        </w:r>
      </w:hyperlink>
      <w:r w:rsidRPr="00E97739">
        <w:rPr>
          <w:rFonts w:ascii="Times New Roman" w:hAnsi="Times New Roman" w:cs="Times New Roman"/>
        </w:rPr>
        <w:t xml:space="preserve"> показываются расходы, связанные с обеспечением питания детей в организации.</w:t>
      </w:r>
    </w:p>
    <w:p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По </w:t>
      </w:r>
      <w:hyperlink w:anchor="Par8450" w:tooltip="услуги связи" w:history="1">
        <w:r w:rsidRPr="00E97739">
          <w:rPr>
            <w:rFonts w:ascii="Times New Roman" w:hAnsi="Times New Roman" w:cs="Times New Roman"/>
            <w:color w:val="0000FF"/>
          </w:rPr>
          <w:t>строке 06</w:t>
        </w:r>
      </w:hyperlink>
      <w:r w:rsidRPr="00E97739">
        <w:rPr>
          <w:rFonts w:ascii="Times New Roman" w:hAnsi="Times New Roman" w:cs="Times New Roman"/>
        </w:rPr>
        <w:t xml:space="preserve"> учитываются расходы организации по оплате договоров на оказание услуг связи. По этой строке отражаются расходы организации на оплату услуг за предоставление в пользование телефонных и телеграфных каналов связи, каналов передачи данных (информации); аренды технических средств (аппаратов и других оконечных устройств) телефонной, документальной связи (телеграфной, передачи данных и телематических служб); соединительных, специальных и прямых линий связи; сотовой, пейджинговой связи. По этой строке отражаются расходы, связанные с подключением к сети Интернет, а также абонентская плата за пользование этой сетью. Здесь же отражаются расходы по оплате услуг местной, междугородной и международной телефонной связи за: предоставление доступа к телефонной сети (установка служебных телефонов) и установку других средств связи; услуги по предоставлению местного телефонного соединения со служебных телефонов (абонентская или повременная плата); международные и междугородные соединения со служебных телефонов; установку служебных телефонов на квартирах и абонентскую плату за них в случаях, предусмотренных законодательством Российской Федерации, а также другие расходы, связанные с оплатой услуг связи.</w:t>
      </w:r>
    </w:p>
    <w:p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По </w:t>
      </w:r>
      <w:hyperlink w:anchor="Par8453" w:tooltip="транспортные услуги" w:history="1">
        <w:r w:rsidRPr="00E97739">
          <w:rPr>
            <w:rFonts w:ascii="Times New Roman" w:hAnsi="Times New Roman" w:cs="Times New Roman"/>
            <w:color w:val="0000FF"/>
          </w:rPr>
          <w:t>строке 07</w:t>
        </w:r>
      </w:hyperlink>
      <w:r w:rsidRPr="00E97739">
        <w:rPr>
          <w:rFonts w:ascii="Times New Roman" w:hAnsi="Times New Roman" w:cs="Times New Roman"/>
        </w:rPr>
        <w:t xml:space="preserve"> показываются расходы на оплату договоров на оказание транспортных услуг.</w:t>
      </w:r>
    </w:p>
    <w:p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По </w:t>
      </w:r>
      <w:hyperlink w:anchor="Par8456" w:tooltip="коммунальные услуги" w:history="1">
        <w:r w:rsidRPr="00E97739">
          <w:rPr>
            <w:rFonts w:ascii="Times New Roman" w:hAnsi="Times New Roman" w:cs="Times New Roman"/>
            <w:color w:val="0000FF"/>
          </w:rPr>
          <w:t>строке 08</w:t>
        </w:r>
      </w:hyperlink>
      <w:r w:rsidRPr="00E97739">
        <w:rPr>
          <w:rFonts w:ascii="Times New Roman" w:hAnsi="Times New Roman" w:cs="Times New Roman"/>
        </w:rPr>
        <w:t xml:space="preserve"> отражаются затраты на коммунальные услуги: оплату потребления тепловой энергии, водоснабжения, отопления, потребления газа, котельно-печного топлива, электроэнергии и других коммунальных услуг.</w:t>
      </w:r>
    </w:p>
    <w:p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lastRenderedPageBreak/>
        <w:t xml:space="preserve">По </w:t>
      </w:r>
      <w:hyperlink w:anchor="Par8459" w:tooltip="арендная плата за пользование имуществом" w:history="1">
        <w:r w:rsidRPr="00E97739">
          <w:rPr>
            <w:rFonts w:ascii="Times New Roman" w:hAnsi="Times New Roman" w:cs="Times New Roman"/>
            <w:color w:val="0000FF"/>
          </w:rPr>
          <w:t>строке 09</w:t>
        </w:r>
      </w:hyperlink>
      <w:r w:rsidRPr="00E97739">
        <w:rPr>
          <w:rFonts w:ascii="Times New Roman" w:hAnsi="Times New Roman" w:cs="Times New Roman"/>
        </w:rPr>
        <w:t xml:space="preserve"> учитываются расходы организации по оплате аренды в соответствии с заключенными договорами аренды (субаренды) имущества (помещений, транспортных средств).</w:t>
      </w:r>
    </w:p>
    <w:p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По </w:t>
      </w:r>
      <w:hyperlink w:anchor="Par8462" w:tooltip="услуги по содержанию имущества" w:history="1">
        <w:r w:rsidRPr="00E97739">
          <w:rPr>
            <w:rFonts w:ascii="Times New Roman" w:hAnsi="Times New Roman" w:cs="Times New Roman"/>
            <w:color w:val="0000FF"/>
          </w:rPr>
          <w:t>строке 10</w:t>
        </w:r>
      </w:hyperlink>
      <w:r w:rsidRPr="00E97739">
        <w:rPr>
          <w:rFonts w:ascii="Times New Roman" w:hAnsi="Times New Roman" w:cs="Times New Roman"/>
        </w:rPr>
        <w:t xml:space="preserve"> учитываются расходы образовательной организации по оплате договоров на оказание услуг, связанных с содержанием нефинансовых активов, находящихся в оперативном управлении или в аренде, в целях обеспечения собственных нужд, в том числе за содержание в чистоте помещений, зданий, дворов, иного имущества (уборка и вывоз снега, мусора, дезинфекция и др.), техническое обслуживание, капитальный и текущий ремонт имущества (зданий, сооружений, помещений, машин и оборудования, инвентаря и др.); другие аналогичные расходы.</w:t>
      </w:r>
    </w:p>
    <w:p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По </w:t>
      </w:r>
      <w:hyperlink w:anchor="Par8465" w:tooltip="прочие затраты" w:history="1">
        <w:r w:rsidRPr="00E97739">
          <w:rPr>
            <w:rFonts w:ascii="Times New Roman" w:hAnsi="Times New Roman" w:cs="Times New Roman"/>
            <w:color w:val="0000FF"/>
          </w:rPr>
          <w:t>строке 11</w:t>
        </w:r>
      </w:hyperlink>
      <w:r w:rsidRPr="00E97739">
        <w:rPr>
          <w:rFonts w:ascii="Times New Roman" w:hAnsi="Times New Roman" w:cs="Times New Roman"/>
        </w:rPr>
        <w:t xml:space="preserve"> приводятся прочие расходы организации, не перечисленные по </w:t>
      </w:r>
      <w:hyperlink w:anchor="Par8436" w:tooltip="в том числе:" w:history="1">
        <w:r w:rsidRPr="00E97739">
          <w:rPr>
            <w:rFonts w:ascii="Times New Roman" w:hAnsi="Times New Roman" w:cs="Times New Roman"/>
            <w:color w:val="0000FF"/>
          </w:rPr>
          <w:t>строкам 02</w:t>
        </w:r>
      </w:hyperlink>
      <w:r w:rsidRPr="00E97739">
        <w:rPr>
          <w:rFonts w:ascii="Times New Roman" w:hAnsi="Times New Roman" w:cs="Times New Roman"/>
        </w:rPr>
        <w:t xml:space="preserve"> - </w:t>
      </w:r>
      <w:hyperlink w:anchor="Par8462" w:tooltip="услуги по содержанию имущества" w:history="1">
        <w:r w:rsidRPr="00E97739">
          <w:rPr>
            <w:rFonts w:ascii="Times New Roman" w:hAnsi="Times New Roman" w:cs="Times New Roman"/>
            <w:color w:val="0000FF"/>
          </w:rPr>
          <w:t>10</w:t>
        </w:r>
      </w:hyperlink>
      <w:r w:rsidRPr="00E97739">
        <w:rPr>
          <w:rFonts w:ascii="Times New Roman" w:hAnsi="Times New Roman" w:cs="Times New Roman"/>
        </w:rPr>
        <w:t>, например, оплата договоров за вневедомственную (в том числе пожарную) охрану, охранную и пожарную сигнализацию (установку, наладку и эксплуатацию) и др.</w:t>
      </w:r>
    </w:p>
    <w:p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По </w:t>
      </w:r>
      <w:hyperlink w:anchor="Par8468" w:tooltip="Инвестиции, направленные на приобретение основных фондов" w:history="1">
        <w:r w:rsidRPr="00E97739">
          <w:rPr>
            <w:rFonts w:ascii="Times New Roman" w:hAnsi="Times New Roman" w:cs="Times New Roman"/>
            <w:color w:val="0000FF"/>
          </w:rPr>
          <w:t>строке 12</w:t>
        </w:r>
      </w:hyperlink>
      <w:r w:rsidRPr="00E97739">
        <w:rPr>
          <w:rFonts w:ascii="Times New Roman" w:hAnsi="Times New Roman" w:cs="Times New Roman"/>
        </w:rPr>
        <w:t xml:space="preserve"> отражаются инвестиции в основной капитал в фактических ценах. Объектами инвестиций является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Данные этой </w:t>
      </w:r>
      <w:hyperlink w:anchor="Par8468" w:tooltip="Инвестиции, направленные на приобретение основных фондов" w:history="1">
        <w:r w:rsidRPr="00E97739">
          <w:rPr>
            <w:rFonts w:ascii="Times New Roman" w:hAnsi="Times New Roman" w:cs="Times New Roman"/>
            <w:color w:val="0000FF"/>
          </w:rPr>
          <w:t>строки</w:t>
        </w:r>
      </w:hyperlink>
      <w:r w:rsidRPr="00E97739">
        <w:rPr>
          <w:rFonts w:ascii="Times New Roman" w:hAnsi="Times New Roman" w:cs="Times New Roman"/>
        </w:rPr>
        <w:t xml:space="preserve"> отражают сведения и об инвестициях по приобретенным основным средствам, бывшим в употреблении у других организаций, объектам незавершенного строительства.</w:t>
      </w:r>
    </w:p>
    <w:p w:rsidR="00C71C75" w:rsidRPr="00E97739" w:rsidRDefault="00C71C75" w:rsidP="00E97739">
      <w:pPr>
        <w:pStyle w:val="a3"/>
        <w:rPr>
          <w:rFonts w:ascii="Times New Roman" w:hAnsi="Times New Roman" w:cs="Times New Roman"/>
        </w:rPr>
      </w:pPr>
    </w:p>
    <w:p w:rsidR="00E97739" w:rsidRPr="00E97739" w:rsidRDefault="00E97739">
      <w:pPr>
        <w:pStyle w:val="a3"/>
        <w:rPr>
          <w:rFonts w:ascii="Times New Roman" w:hAnsi="Times New Roman" w:cs="Times New Roman"/>
        </w:rPr>
      </w:pPr>
    </w:p>
    <w:sectPr w:rsidR="00E97739" w:rsidRPr="00E97739" w:rsidSect="00E97739">
      <w:footerReference w:type="default" r:id="rId6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617" w:rsidRDefault="00040617" w:rsidP="00CE5CD6">
      <w:pPr>
        <w:spacing w:after="0" w:line="240" w:lineRule="auto"/>
      </w:pPr>
      <w:r>
        <w:separator/>
      </w:r>
    </w:p>
  </w:endnote>
  <w:endnote w:type="continuationSeparator" w:id="0">
    <w:p w:rsidR="00040617" w:rsidRDefault="00040617" w:rsidP="00CE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238486"/>
      <w:docPartObj>
        <w:docPartGallery w:val="Page Numbers (Bottom of Page)"/>
        <w:docPartUnique/>
      </w:docPartObj>
    </w:sdtPr>
    <w:sdtContent>
      <w:p w:rsidR="00CE5CD6" w:rsidRDefault="00CE5C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CE5CD6" w:rsidRDefault="00CE5C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617" w:rsidRDefault="00040617" w:rsidP="00CE5CD6">
      <w:pPr>
        <w:spacing w:after="0" w:line="240" w:lineRule="auto"/>
      </w:pPr>
      <w:r>
        <w:separator/>
      </w:r>
    </w:p>
  </w:footnote>
  <w:footnote w:type="continuationSeparator" w:id="0">
    <w:p w:rsidR="00040617" w:rsidRDefault="00040617" w:rsidP="00CE5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CB"/>
    <w:rsid w:val="00040617"/>
    <w:rsid w:val="00592E29"/>
    <w:rsid w:val="00C4725D"/>
    <w:rsid w:val="00C71C75"/>
    <w:rsid w:val="00CE5CD6"/>
    <w:rsid w:val="00DE371E"/>
    <w:rsid w:val="00E832CB"/>
    <w:rsid w:val="00E9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5AD11-7444-4FE5-B28E-D9D4E9BD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9773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E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CD6"/>
  </w:style>
  <w:style w:type="paragraph" w:styleId="a6">
    <w:name w:val="footer"/>
    <w:basedOn w:val="a"/>
    <w:link w:val="a7"/>
    <w:uiPriority w:val="99"/>
    <w:unhideWhenUsed/>
    <w:rsid w:val="00CE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3127</Words>
  <Characters>17829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20915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Ирина Эдуардовна</dc:creator>
  <cp:keywords/>
  <dc:description/>
  <cp:lastModifiedBy>Бакшаева Оксана Викторовна</cp:lastModifiedBy>
  <cp:revision>2</cp:revision>
  <dcterms:created xsi:type="dcterms:W3CDTF">2018-01-12T05:57:00Z</dcterms:created>
  <dcterms:modified xsi:type="dcterms:W3CDTF">2018-01-12T05:57:00Z</dcterms:modified>
</cp:coreProperties>
</file>